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2E8" w:rsidRPr="009F659A" w:rsidRDefault="006D12E8" w:rsidP="009F659A">
      <w:pPr>
        <w:spacing w:line="480" w:lineRule="auto"/>
        <w:jc w:val="center"/>
        <w:rPr>
          <w:rFonts w:ascii="Times New Roman" w:hAnsi="Times New Roman" w:cs="Times New Roman"/>
          <w:sz w:val="24"/>
          <w:szCs w:val="24"/>
        </w:rPr>
      </w:pPr>
    </w:p>
    <w:p w:rsidR="004E2262" w:rsidRPr="009F659A" w:rsidRDefault="004E2262" w:rsidP="009F659A">
      <w:pPr>
        <w:spacing w:line="480" w:lineRule="auto"/>
        <w:jc w:val="center"/>
        <w:rPr>
          <w:rFonts w:ascii="Times New Roman" w:hAnsi="Times New Roman" w:cs="Times New Roman"/>
          <w:sz w:val="24"/>
          <w:szCs w:val="24"/>
        </w:rPr>
      </w:pPr>
    </w:p>
    <w:p w:rsidR="006D12E8" w:rsidRPr="009F659A" w:rsidRDefault="006D12E8" w:rsidP="009F659A">
      <w:pPr>
        <w:spacing w:line="480" w:lineRule="auto"/>
        <w:jc w:val="center"/>
        <w:rPr>
          <w:rFonts w:ascii="Times New Roman" w:hAnsi="Times New Roman" w:cs="Times New Roman"/>
          <w:sz w:val="24"/>
          <w:szCs w:val="24"/>
        </w:rPr>
      </w:pPr>
    </w:p>
    <w:p w:rsidR="006D12E8" w:rsidRPr="009F659A" w:rsidRDefault="006D12E8" w:rsidP="009F659A">
      <w:pPr>
        <w:spacing w:line="480" w:lineRule="auto"/>
        <w:jc w:val="center"/>
        <w:rPr>
          <w:rFonts w:ascii="Times New Roman" w:hAnsi="Times New Roman" w:cs="Times New Roman"/>
          <w:sz w:val="24"/>
          <w:szCs w:val="24"/>
        </w:rPr>
      </w:pPr>
    </w:p>
    <w:p w:rsidR="006D12E8" w:rsidRPr="009F659A" w:rsidRDefault="006D12E8" w:rsidP="009F659A">
      <w:pPr>
        <w:spacing w:line="480" w:lineRule="auto"/>
        <w:jc w:val="center"/>
        <w:rPr>
          <w:rFonts w:ascii="Times New Roman" w:hAnsi="Times New Roman" w:cs="Times New Roman"/>
          <w:sz w:val="24"/>
          <w:szCs w:val="24"/>
        </w:rPr>
      </w:pPr>
    </w:p>
    <w:p w:rsidR="006D12E8" w:rsidRPr="009F659A" w:rsidRDefault="006D12E8" w:rsidP="009F659A">
      <w:pPr>
        <w:spacing w:line="480" w:lineRule="auto"/>
        <w:jc w:val="center"/>
        <w:rPr>
          <w:rFonts w:ascii="Times New Roman" w:hAnsi="Times New Roman" w:cs="Times New Roman"/>
          <w:sz w:val="24"/>
          <w:szCs w:val="24"/>
        </w:rPr>
      </w:pPr>
    </w:p>
    <w:p w:rsidR="006D12E8" w:rsidRPr="009F659A" w:rsidRDefault="006D12E8" w:rsidP="009F659A">
      <w:pPr>
        <w:spacing w:line="480" w:lineRule="auto"/>
        <w:jc w:val="center"/>
        <w:rPr>
          <w:rFonts w:ascii="Times New Roman" w:hAnsi="Times New Roman" w:cs="Times New Roman"/>
          <w:sz w:val="24"/>
          <w:szCs w:val="24"/>
        </w:rPr>
      </w:pPr>
    </w:p>
    <w:p w:rsidR="006D12E8" w:rsidRPr="009F659A" w:rsidRDefault="006D12E8" w:rsidP="009F659A">
      <w:pPr>
        <w:spacing w:line="480" w:lineRule="auto"/>
        <w:jc w:val="center"/>
        <w:rPr>
          <w:rFonts w:ascii="Times New Roman" w:hAnsi="Times New Roman" w:cs="Times New Roman"/>
          <w:sz w:val="24"/>
          <w:szCs w:val="24"/>
        </w:rPr>
      </w:pPr>
      <w:r w:rsidRPr="009F659A">
        <w:rPr>
          <w:rFonts w:ascii="Times New Roman" w:hAnsi="Times New Roman" w:cs="Times New Roman"/>
          <w:sz w:val="24"/>
          <w:szCs w:val="24"/>
        </w:rPr>
        <w:t>Questions</w:t>
      </w:r>
    </w:p>
    <w:p w:rsidR="006D12E8" w:rsidRPr="009F659A" w:rsidRDefault="006D12E8" w:rsidP="009F659A">
      <w:pPr>
        <w:spacing w:line="480" w:lineRule="auto"/>
        <w:jc w:val="center"/>
        <w:rPr>
          <w:rFonts w:ascii="Times New Roman" w:hAnsi="Times New Roman" w:cs="Times New Roman"/>
          <w:sz w:val="24"/>
          <w:szCs w:val="24"/>
        </w:rPr>
      </w:pPr>
      <w:r w:rsidRPr="009F659A">
        <w:rPr>
          <w:rFonts w:ascii="Times New Roman" w:hAnsi="Times New Roman" w:cs="Times New Roman"/>
          <w:sz w:val="24"/>
          <w:szCs w:val="24"/>
        </w:rPr>
        <w:t>Name</w:t>
      </w:r>
    </w:p>
    <w:p w:rsidR="006D12E8" w:rsidRPr="009F659A" w:rsidRDefault="006D12E8" w:rsidP="009F659A">
      <w:pPr>
        <w:spacing w:line="480" w:lineRule="auto"/>
        <w:jc w:val="center"/>
        <w:rPr>
          <w:rFonts w:ascii="Times New Roman" w:hAnsi="Times New Roman" w:cs="Times New Roman"/>
          <w:sz w:val="24"/>
          <w:szCs w:val="24"/>
        </w:rPr>
      </w:pPr>
      <w:r w:rsidRPr="009F659A">
        <w:rPr>
          <w:rFonts w:ascii="Times New Roman" w:hAnsi="Times New Roman" w:cs="Times New Roman"/>
          <w:sz w:val="24"/>
          <w:szCs w:val="24"/>
        </w:rPr>
        <w:t>Institution</w:t>
      </w:r>
    </w:p>
    <w:p w:rsidR="006D12E8" w:rsidRPr="009F659A" w:rsidRDefault="006D12E8" w:rsidP="009F659A">
      <w:pPr>
        <w:spacing w:line="480" w:lineRule="auto"/>
        <w:jc w:val="center"/>
        <w:rPr>
          <w:rFonts w:ascii="Times New Roman" w:hAnsi="Times New Roman" w:cs="Times New Roman"/>
          <w:sz w:val="24"/>
          <w:szCs w:val="24"/>
        </w:rPr>
      </w:pPr>
      <w:r w:rsidRPr="009F659A">
        <w:rPr>
          <w:rFonts w:ascii="Times New Roman" w:hAnsi="Times New Roman" w:cs="Times New Roman"/>
          <w:sz w:val="24"/>
          <w:szCs w:val="24"/>
        </w:rPr>
        <w:t>Date</w:t>
      </w:r>
    </w:p>
    <w:p w:rsidR="006D12E8" w:rsidRPr="009F659A" w:rsidRDefault="006D12E8" w:rsidP="009F659A">
      <w:pPr>
        <w:spacing w:line="480" w:lineRule="auto"/>
        <w:jc w:val="center"/>
        <w:rPr>
          <w:rFonts w:ascii="Times New Roman" w:hAnsi="Times New Roman" w:cs="Times New Roman"/>
          <w:sz w:val="24"/>
          <w:szCs w:val="24"/>
        </w:rPr>
      </w:pPr>
    </w:p>
    <w:p w:rsidR="006D12E8" w:rsidRPr="009F659A" w:rsidRDefault="006D12E8" w:rsidP="009F659A">
      <w:pPr>
        <w:spacing w:line="480" w:lineRule="auto"/>
        <w:rPr>
          <w:rFonts w:ascii="Times New Roman" w:hAnsi="Times New Roman" w:cs="Times New Roman"/>
          <w:sz w:val="24"/>
          <w:szCs w:val="24"/>
        </w:rPr>
      </w:pPr>
      <w:r w:rsidRPr="009F659A">
        <w:rPr>
          <w:rFonts w:ascii="Times New Roman" w:hAnsi="Times New Roman" w:cs="Times New Roman"/>
          <w:sz w:val="24"/>
          <w:szCs w:val="24"/>
        </w:rPr>
        <w:br w:type="page"/>
      </w:r>
    </w:p>
    <w:p w:rsidR="003F05A8" w:rsidRPr="009F659A" w:rsidRDefault="000F767E" w:rsidP="009F659A">
      <w:pPr>
        <w:spacing w:line="480" w:lineRule="auto"/>
        <w:jc w:val="center"/>
        <w:rPr>
          <w:rFonts w:ascii="Times New Roman" w:hAnsi="Times New Roman" w:cs="Times New Roman"/>
          <w:sz w:val="24"/>
          <w:szCs w:val="24"/>
        </w:rPr>
      </w:pPr>
      <w:r w:rsidRPr="009F659A">
        <w:rPr>
          <w:rFonts w:ascii="Times New Roman" w:hAnsi="Times New Roman" w:cs="Times New Roman"/>
          <w:sz w:val="24"/>
          <w:szCs w:val="24"/>
        </w:rPr>
        <w:lastRenderedPageBreak/>
        <w:t>Questions</w:t>
      </w:r>
    </w:p>
    <w:p w:rsidR="00B059E5" w:rsidRPr="009F659A" w:rsidRDefault="00B059E5" w:rsidP="009F659A">
      <w:pPr>
        <w:spacing w:line="480" w:lineRule="auto"/>
        <w:jc w:val="center"/>
        <w:rPr>
          <w:rFonts w:ascii="Times New Roman" w:hAnsi="Times New Roman" w:cs="Times New Roman"/>
          <w:b/>
          <w:sz w:val="24"/>
          <w:szCs w:val="24"/>
        </w:rPr>
      </w:pPr>
      <w:r w:rsidRPr="009F659A">
        <w:rPr>
          <w:rFonts w:ascii="Times New Roman" w:hAnsi="Times New Roman" w:cs="Times New Roman"/>
          <w:b/>
          <w:sz w:val="24"/>
          <w:szCs w:val="24"/>
        </w:rPr>
        <w:t>Question 1</w:t>
      </w:r>
      <w:r w:rsidR="00BA1A40" w:rsidRPr="009F659A">
        <w:rPr>
          <w:rFonts w:ascii="Times New Roman" w:hAnsi="Times New Roman" w:cs="Times New Roman"/>
          <w:b/>
          <w:sz w:val="24"/>
          <w:szCs w:val="24"/>
        </w:rPr>
        <w:t>a</w:t>
      </w:r>
    </w:p>
    <w:p w:rsidR="00BA1A40" w:rsidRPr="009F659A" w:rsidRDefault="00B059E5" w:rsidP="009F659A">
      <w:pPr>
        <w:spacing w:line="480" w:lineRule="auto"/>
        <w:ind w:firstLine="720"/>
        <w:rPr>
          <w:rFonts w:ascii="Times New Roman" w:hAnsi="Times New Roman" w:cs="Times New Roman"/>
          <w:sz w:val="24"/>
          <w:szCs w:val="24"/>
        </w:rPr>
      </w:pPr>
      <w:r w:rsidRPr="009F659A">
        <w:rPr>
          <w:rFonts w:ascii="Times New Roman" w:hAnsi="Times New Roman" w:cs="Times New Roman"/>
          <w:sz w:val="24"/>
          <w:szCs w:val="24"/>
        </w:rPr>
        <w:t>A letter of credit is a payment mechanism that is mostly used in international trades to allocate the risks undertaken on contracting parties. It accesses the ability of financial institutions to pay by relying on their dependability. In other words, it focuses on the strength of the buyer as far as paying the goods is concer</w:t>
      </w:r>
      <w:r w:rsidR="00BA1A40" w:rsidRPr="009F659A">
        <w:rPr>
          <w:rFonts w:ascii="Times New Roman" w:hAnsi="Times New Roman" w:cs="Times New Roman"/>
          <w:sz w:val="24"/>
          <w:szCs w:val="24"/>
        </w:rPr>
        <w:t>ned.</w:t>
      </w:r>
    </w:p>
    <w:p w:rsidR="00BA1A40" w:rsidRPr="009F659A" w:rsidRDefault="00BA1A40" w:rsidP="009F659A">
      <w:pPr>
        <w:spacing w:line="480" w:lineRule="auto"/>
        <w:jc w:val="center"/>
        <w:rPr>
          <w:rFonts w:ascii="Times New Roman" w:hAnsi="Times New Roman" w:cs="Times New Roman"/>
          <w:b/>
          <w:sz w:val="24"/>
          <w:szCs w:val="24"/>
        </w:rPr>
      </w:pPr>
      <w:r w:rsidRPr="009F659A">
        <w:rPr>
          <w:rFonts w:ascii="Times New Roman" w:hAnsi="Times New Roman" w:cs="Times New Roman"/>
          <w:b/>
          <w:sz w:val="24"/>
          <w:szCs w:val="24"/>
        </w:rPr>
        <w:t>Question 1b</w:t>
      </w:r>
      <w:r w:rsidR="003A0754" w:rsidRPr="009F659A">
        <w:rPr>
          <w:rFonts w:ascii="Times New Roman" w:hAnsi="Times New Roman" w:cs="Times New Roman"/>
          <w:b/>
          <w:sz w:val="24"/>
          <w:szCs w:val="24"/>
        </w:rPr>
        <w:t>.</w:t>
      </w:r>
    </w:p>
    <w:p w:rsidR="003A0754" w:rsidRPr="009F659A" w:rsidRDefault="003A0754" w:rsidP="009F659A">
      <w:pPr>
        <w:spacing w:line="480" w:lineRule="auto"/>
        <w:rPr>
          <w:rFonts w:ascii="Times New Roman" w:hAnsi="Times New Roman" w:cs="Times New Roman"/>
          <w:sz w:val="24"/>
          <w:szCs w:val="24"/>
        </w:rPr>
      </w:pPr>
      <w:r w:rsidRPr="009F659A">
        <w:rPr>
          <w:rFonts w:ascii="Times New Roman" w:hAnsi="Times New Roman" w:cs="Times New Roman"/>
          <w:sz w:val="24"/>
          <w:szCs w:val="24"/>
        </w:rPr>
        <w:t xml:space="preserve">Below are three other documents that are critical to complete a commercial transaction where a letter of credit is used to complete payment to the seller. </w:t>
      </w:r>
    </w:p>
    <w:p w:rsidR="00BA1A40" w:rsidRPr="009F659A" w:rsidRDefault="00BA1A40" w:rsidP="009F659A">
      <w:pPr>
        <w:pStyle w:val="ListParagraph"/>
        <w:numPr>
          <w:ilvl w:val="0"/>
          <w:numId w:val="7"/>
        </w:numPr>
        <w:spacing w:line="480" w:lineRule="auto"/>
        <w:rPr>
          <w:rFonts w:ascii="Times New Roman" w:hAnsi="Times New Roman" w:cs="Times New Roman"/>
          <w:sz w:val="24"/>
          <w:szCs w:val="24"/>
        </w:rPr>
      </w:pPr>
      <w:r w:rsidRPr="009F659A">
        <w:rPr>
          <w:rFonts w:ascii="Times New Roman" w:hAnsi="Times New Roman" w:cs="Times New Roman"/>
          <w:sz w:val="24"/>
          <w:szCs w:val="24"/>
        </w:rPr>
        <w:t>International commercial invoice</w:t>
      </w:r>
    </w:p>
    <w:p w:rsidR="00BA1A40" w:rsidRPr="009F659A" w:rsidRDefault="00BA1A40" w:rsidP="009F659A">
      <w:pPr>
        <w:pStyle w:val="ListParagraph"/>
        <w:numPr>
          <w:ilvl w:val="0"/>
          <w:numId w:val="7"/>
        </w:numPr>
        <w:spacing w:line="480" w:lineRule="auto"/>
        <w:rPr>
          <w:rFonts w:ascii="Times New Roman" w:hAnsi="Times New Roman" w:cs="Times New Roman"/>
          <w:sz w:val="24"/>
          <w:szCs w:val="24"/>
        </w:rPr>
      </w:pPr>
      <w:r w:rsidRPr="009F659A">
        <w:rPr>
          <w:rFonts w:ascii="Times New Roman" w:hAnsi="Times New Roman" w:cs="Times New Roman"/>
          <w:sz w:val="24"/>
          <w:szCs w:val="24"/>
        </w:rPr>
        <w:t>Delivery notes</w:t>
      </w:r>
    </w:p>
    <w:p w:rsidR="00BA1A40" w:rsidRPr="009F659A" w:rsidRDefault="00BA1A40" w:rsidP="009F659A">
      <w:pPr>
        <w:pStyle w:val="ListParagraph"/>
        <w:numPr>
          <w:ilvl w:val="0"/>
          <w:numId w:val="7"/>
        </w:numPr>
        <w:spacing w:line="480" w:lineRule="auto"/>
        <w:rPr>
          <w:rFonts w:ascii="Times New Roman" w:hAnsi="Times New Roman" w:cs="Times New Roman"/>
          <w:sz w:val="24"/>
          <w:szCs w:val="24"/>
        </w:rPr>
      </w:pPr>
      <w:r w:rsidRPr="009F659A">
        <w:rPr>
          <w:rFonts w:ascii="Times New Roman" w:hAnsi="Times New Roman" w:cs="Times New Roman"/>
          <w:sz w:val="24"/>
          <w:szCs w:val="24"/>
        </w:rPr>
        <w:t>Cargo insurance certificates</w:t>
      </w:r>
    </w:p>
    <w:p w:rsidR="00B059E5" w:rsidRPr="009F659A" w:rsidRDefault="00BA1A40" w:rsidP="009F659A">
      <w:pPr>
        <w:spacing w:line="480" w:lineRule="auto"/>
        <w:ind w:firstLine="420"/>
        <w:rPr>
          <w:rFonts w:ascii="Times New Roman" w:hAnsi="Times New Roman" w:cs="Times New Roman"/>
          <w:sz w:val="24"/>
          <w:szCs w:val="24"/>
        </w:rPr>
      </w:pPr>
      <w:r w:rsidRPr="009F659A">
        <w:rPr>
          <w:rFonts w:ascii="Times New Roman" w:hAnsi="Times New Roman" w:cs="Times New Roman"/>
          <w:sz w:val="24"/>
          <w:szCs w:val="24"/>
        </w:rPr>
        <w:t>The first document</w:t>
      </w:r>
      <w:r w:rsidR="003A0754" w:rsidRPr="009F659A">
        <w:rPr>
          <w:rFonts w:ascii="Times New Roman" w:hAnsi="Times New Roman" w:cs="Times New Roman"/>
          <w:sz w:val="24"/>
          <w:szCs w:val="24"/>
        </w:rPr>
        <w:t xml:space="preserve"> that is</w:t>
      </w:r>
      <w:r w:rsidR="00B059E5" w:rsidRPr="009F659A">
        <w:rPr>
          <w:rFonts w:ascii="Times New Roman" w:hAnsi="Times New Roman" w:cs="Times New Roman"/>
          <w:sz w:val="24"/>
          <w:szCs w:val="24"/>
        </w:rPr>
        <w:t xml:space="preserve"> critical to complete a commercial transaction where a letter of credit is used to complete payment to the seller is an international commercial invoice. It comprises of information on the international sale where the price, quantity, item and goods sold. In regards to the exporter, an international commercial invoice provides evidence of the sales that it has made in foreign makes.</w:t>
      </w:r>
      <w:r w:rsidRPr="009F659A">
        <w:rPr>
          <w:rFonts w:ascii="Times New Roman" w:hAnsi="Times New Roman" w:cs="Times New Roman"/>
          <w:sz w:val="24"/>
          <w:szCs w:val="24"/>
        </w:rPr>
        <w:t xml:space="preserve"> The second document used to complete a commercial transaction is a delivery note</w:t>
      </w:r>
      <w:r w:rsidR="00B33D6E" w:rsidRPr="009F659A">
        <w:rPr>
          <w:rFonts w:ascii="Times New Roman" w:hAnsi="Times New Roman" w:cs="Times New Roman"/>
          <w:sz w:val="24"/>
          <w:szCs w:val="24"/>
        </w:rPr>
        <w:t xml:space="preserve"> (Bridge, 2017).</w:t>
      </w:r>
      <w:r w:rsidRPr="009F659A">
        <w:rPr>
          <w:rFonts w:ascii="Times New Roman" w:hAnsi="Times New Roman" w:cs="Times New Roman"/>
          <w:sz w:val="24"/>
          <w:szCs w:val="24"/>
        </w:rPr>
        <w:t xml:space="preserve"> This is because</w:t>
      </w:r>
      <w:r w:rsidR="00B059E5" w:rsidRPr="009F659A">
        <w:rPr>
          <w:rFonts w:ascii="Times New Roman" w:hAnsi="Times New Roman" w:cs="Times New Roman"/>
          <w:sz w:val="24"/>
          <w:szCs w:val="24"/>
        </w:rPr>
        <w:t xml:space="preserve"> they act as a proof of delivery</w:t>
      </w:r>
      <w:r w:rsidRPr="009F659A">
        <w:rPr>
          <w:rFonts w:ascii="Times New Roman" w:hAnsi="Times New Roman" w:cs="Times New Roman"/>
          <w:sz w:val="24"/>
          <w:szCs w:val="24"/>
        </w:rPr>
        <w:t xml:space="preserve"> in commercial transactions</w:t>
      </w:r>
      <w:r w:rsidR="00B059E5" w:rsidRPr="009F659A">
        <w:rPr>
          <w:rFonts w:ascii="Times New Roman" w:hAnsi="Times New Roman" w:cs="Times New Roman"/>
          <w:sz w:val="24"/>
          <w:szCs w:val="24"/>
        </w:rPr>
        <w:t>. Delivery notes also attempt to verify that goods received coincide with those listed on the contract. Lastly, cargo insurance certificates are also vital for commercial transactions since they include conditions of coverage and also the name of the insurance. This document tends to indicate the amount of insurance is willing to cover on a particular shipment.</w:t>
      </w:r>
    </w:p>
    <w:p w:rsidR="00575292" w:rsidRPr="009F659A" w:rsidRDefault="00575292" w:rsidP="009F659A">
      <w:pPr>
        <w:spacing w:line="480" w:lineRule="auto"/>
        <w:jc w:val="center"/>
        <w:rPr>
          <w:rFonts w:ascii="Times New Roman" w:hAnsi="Times New Roman" w:cs="Times New Roman"/>
          <w:b/>
          <w:sz w:val="24"/>
          <w:szCs w:val="24"/>
        </w:rPr>
      </w:pPr>
    </w:p>
    <w:p w:rsidR="00B059E5" w:rsidRPr="009F659A" w:rsidRDefault="00B059E5" w:rsidP="009F659A">
      <w:pPr>
        <w:spacing w:line="480" w:lineRule="auto"/>
        <w:jc w:val="center"/>
        <w:rPr>
          <w:rFonts w:ascii="Times New Roman" w:hAnsi="Times New Roman" w:cs="Times New Roman"/>
          <w:b/>
          <w:sz w:val="24"/>
          <w:szCs w:val="24"/>
        </w:rPr>
      </w:pPr>
      <w:r w:rsidRPr="009F659A">
        <w:rPr>
          <w:rFonts w:ascii="Times New Roman" w:hAnsi="Times New Roman" w:cs="Times New Roman"/>
          <w:b/>
          <w:sz w:val="24"/>
          <w:szCs w:val="24"/>
        </w:rPr>
        <w:t>Question 2</w:t>
      </w:r>
      <w:r w:rsidR="00BA1A40" w:rsidRPr="009F659A">
        <w:rPr>
          <w:rFonts w:ascii="Times New Roman" w:hAnsi="Times New Roman" w:cs="Times New Roman"/>
          <w:b/>
          <w:sz w:val="24"/>
          <w:szCs w:val="24"/>
        </w:rPr>
        <w:t>a</w:t>
      </w:r>
    </w:p>
    <w:p w:rsidR="00BA1A40" w:rsidRPr="009F659A" w:rsidRDefault="00B059E5" w:rsidP="009F659A">
      <w:pPr>
        <w:spacing w:line="480" w:lineRule="auto"/>
        <w:ind w:firstLine="720"/>
        <w:rPr>
          <w:rFonts w:ascii="Times New Roman" w:hAnsi="Times New Roman" w:cs="Times New Roman"/>
          <w:sz w:val="24"/>
          <w:szCs w:val="24"/>
        </w:rPr>
      </w:pPr>
      <w:r w:rsidRPr="009F659A">
        <w:rPr>
          <w:rFonts w:ascii="Times New Roman" w:hAnsi="Times New Roman" w:cs="Times New Roman"/>
          <w:sz w:val="24"/>
          <w:szCs w:val="24"/>
        </w:rPr>
        <w:t xml:space="preserve">One hedging strategy that I would consider using to ensure my firm minimizes its risk of loss converting Rupees to Euros is price fixing. Price fixing is taking advantage of the favorable market channels and markets that are current for the future physical transactions. This will help me accumulate more money for the firm during the converting process. For that reason, this will assist in running and maintaining the firm in future in case marketing channels are not favorable. </w:t>
      </w:r>
      <w:r w:rsidR="00575292" w:rsidRPr="009F659A">
        <w:rPr>
          <w:rFonts w:ascii="Times New Roman" w:hAnsi="Times New Roman" w:cs="Times New Roman"/>
          <w:sz w:val="24"/>
          <w:szCs w:val="24"/>
        </w:rPr>
        <w:t>The second strategy I would consider is</w:t>
      </w:r>
      <w:r w:rsidRPr="009F659A">
        <w:rPr>
          <w:rFonts w:ascii="Times New Roman" w:hAnsi="Times New Roman" w:cs="Times New Roman"/>
          <w:sz w:val="24"/>
          <w:szCs w:val="24"/>
        </w:rPr>
        <w:t xml:space="preserve"> diversification. This means that in case one asset collapses, everything is not lost. Therefore, there can be other options such as bonds that are used to offset the risks in</w:t>
      </w:r>
      <w:r w:rsidR="00575292" w:rsidRPr="009F659A">
        <w:rPr>
          <w:rFonts w:ascii="Times New Roman" w:hAnsi="Times New Roman" w:cs="Times New Roman"/>
          <w:sz w:val="24"/>
          <w:szCs w:val="24"/>
        </w:rPr>
        <w:t xml:space="preserve"> the converting process. The third strategy</w:t>
      </w:r>
      <w:r w:rsidRPr="009F659A">
        <w:rPr>
          <w:rFonts w:ascii="Times New Roman" w:hAnsi="Times New Roman" w:cs="Times New Roman"/>
          <w:sz w:val="24"/>
          <w:szCs w:val="24"/>
        </w:rPr>
        <w:t xml:space="preserve"> I would consider using derivatives as a hedging strategy. Options are the common forms of derivatives because they provide flexibility to buy and sell stocks at a specified price within a particular time. </w:t>
      </w:r>
    </w:p>
    <w:p w:rsidR="00BA1A40" w:rsidRPr="009F659A" w:rsidRDefault="00BA1A40" w:rsidP="009F659A">
      <w:pPr>
        <w:spacing w:line="480" w:lineRule="auto"/>
        <w:jc w:val="center"/>
        <w:rPr>
          <w:rFonts w:ascii="Times New Roman" w:hAnsi="Times New Roman" w:cs="Times New Roman"/>
          <w:b/>
          <w:sz w:val="24"/>
          <w:szCs w:val="24"/>
        </w:rPr>
      </w:pPr>
      <w:r w:rsidRPr="009F659A">
        <w:rPr>
          <w:rFonts w:ascii="Times New Roman" w:hAnsi="Times New Roman" w:cs="Times New Roman"/>
          <w:b/>
          <w:sz w:val="24"/>
          <w:szCs w:val="24"/>
        </w:rPr>
        <w:t>Question 2b</w:t>
      </w:r>
    </w:p>
    <w:p w:rsidR="006C5238" w:rsidRPr="009F659A" w:rsidRDefault="00B33D6E" w:rsidP="009F659A">
      <w:pPr>
        <w:spacing w:line="480" w:lineRule="auto"/>
        <w:rPr>
          <w:rFonts w:ascii="Times New Roman" w:hAnsi="Times New Roman" w:cs="Times New Roman"/>
          <w:sz w:val="24"/>
          <w:szCs w:val="24"/>
        </w:rPr>
      </w:pPr>
      <w:r w:rsidRPr="009F659A">
        <w:rPr>
          <w:rFonts w:ascii="Times New Roman" w:hAnsi="Times New Roman" w:cs="Times New Roman"/>
          <w:sz w:val="24"/>
          <w:szCs w:val="24"/>
        </w:rPr>
        <w:t>T</w:t>
      </w:r>
      <w:r w:rsidR="00B059E5" w:rsidRPr="009F659A">
        <w:rPr>
          <w:rFonts w:ascii="Times New Roman" w:hAnsi="Times New Roman" w:cs="Times New Roman"/>
          <w:sz w:val="24"/>
          <w:szCs w:val="24"/>
        </w:rPr>
        <w:t xml:space="preserve">his is a translation risk because it involves exchange rate of risks associated with companies dealing in foreign currencies or assets that are foreign-based. </w:t>
      </w:r>
    </w:p>
    <w:p w:rsidR="006C5238" w:rsidRPr="009F659A" w:rsidRDefault="006C5238" w:rsidP="009F659A">
      <w:pPr>
        <w:spacing w:line="480" w:lineRule="auto"/>
        <w:jc w:val="center"/>
        <w:rPr>
          <w:rFonts w:ascii="Times New Roman" w:hAnsi="Times New Roman" w:cs="Times New Roman"/>
          <w:b/>
          <w:sz w:val="24"/>
          <w:szCs w:val="24"/>
        </w:rPr>
      </w:pPr>
      <w:r w:rsidRPr="009F659A">
        <w:rPr>
          <w:rFonts w:ascii="Times New Roman" w:hAnsi="Times New Roman" w:cs="Times New Roman"/>
          <w:b/>
          <w:sz w:val="24"/>
          <w:szCs w:val="24"/>
        </w:rPr>
        <w:t>Question 2c</w:t>
      </w:r>
    </w:p>
    <w:p w:rsidR="00B059E5" w:rsidRPr="009F659A" w:rsidRDefault="006C5238" w:rsidP="009F659A">
      <w:pPr>
        <w:spacing w:line="480" w:lineRule="auto"/>
        <w:rPr>
          <w:rFonts w:ascii="Times New Roman" w:hAnsi="Times New Roman" w:cs="Times New Roman"/>
          <w:sz w:val="24"/>
          <w:szCs w:val="24"/>
        </w:rPr>
      </w:pPr>
      <w:r w:rsidRPr="009F659A">
        <w:rPr>
          <w:rFonts w:ascii="Times New Roman" w:hAnsi="Times New Roman" w:cs="Times New Roman"/>
          <w:sz w:val="24"/>
          <w:szCs w:val="24"/>
        </w:rPr>
        <w:t>H</w:t>
      </w:r>
      <w:r w:rsidR="00B059E5" w:rsidRPr="009F659A">
        <w:rPr>
          <w:rFonts w:ascii="Times New Roman" w:hAnsi="Times New Roman" w:cs="Times New Roman"/>
          <w:sz w:val="24"/>
          <w:szCs w:val="24"/>
        </w:rPr>
        <w:t>edging tries to minimize the</w:t>
      </w:r>
      <w:r w:rsidRPr="009F659A">
        <w:rPr>
          <w:rFonts w:ascii="Times New Roman" w:hAnsi="Times New Roman" w:cs="Times New Roman"/>
          <w:sz w:val="24"/>
          <w:szCs w:val="24"/>
        </w:rPr>
        <w:t xml:space="preserve"> amount of volatility and</w:t>
      </w:r>
      <w:r w:rsidR="009F659A">
        <w:rPr>
          <w:rFonts w:ascii="Times New Roman" w:hAnsi="Times New Roman" w:cs="Times New Roman"/>
          <w:sz w:val="24"/>
          <w:szCs w:val="24"/>
        </w:rPr>
        <w:t xml:space="preserve"> risks that are attributed to</w:t>
      </w:r>
      <w:r w:rsidR="00B059E5" w:rsidRPr="009F659A">
        <w:rPr>
          <w:rFonts w:ascii="Times New Roman" w:hAnsi="Times New Roman" w:cs="Times New Roman"/>
          <w:sz w:val="24"/>
          <w:szCs w:val="24"/>
        </w:rPr>
        <w:t xml:space="preserve"> price change</w:t>
      </w:r>
      <w:r w:rsidR="009F659A">
        <w:rPr>
          <w:rFonts w:ascii="Times New Roman" w:hAnsi="Times New Roman" w:cs="Times New Roman"/>
          <w:sz w:val="24"/>
          <w:szCs w:val="24"/>
        </w:rPr>
        <w:t xml:space="preserve"> of security</w:t>
      </w:r>
      <w:r w:rsidR="00B059E5" w:rsidRPr="009F659A">
        <w:rPr>
          <w:rFonts w:ascii="Times New Roman" w:hAnsi="Times New Roman" w:cs="Times New Roman"/>
          <w:sz w:val="24"/>
          <w:szCs w:val="24"/>
        </w:rPr>
        <w:t xml:space="preserve">. On the other hand, speculation is an activity that involves attempting to make a profit from a security's price change. </w:t>
      </w:r>
    </w:p>
    <w:p w:rsidR="00B059E5" w:rsidRPr="009F659A" w:rsidRDefault="00B059E5" w:rsidP="009F659A">
      <w:pPr>
        <w:spacing w:line="480" w:lineRule="auto"/>
        <w:jc w:val="center"/>
        <w:rPr>
          <w:rFonts w:ascii="Times New Roman" w:hAnsi="Times New Roman" w:cs="Times New Roman"/>
          <w:b/>
          <w:sz w:val="24"/>
          <w:szCs w:val="24"/>
        </w:rPr>
      </w:pPr>
      <w:r w:rsidRPr="009F659A">
        <w:rPr>
          <w:rFonts w:ascii="Times New Roman" w:hAnsi="Times New Roman" w:cs="Times New Roman"/>
          <w:b/>
          <w:sz w:val="24"/>
          <w:szCs w:val="24"/>
        </w:rPr>
        <w:t>Question 3</w:t>
      </w:r>
    </w:p>
    <w:p w:rsidR="006C5238" w:rsidRPr="009F659A" w:rsidRDefault="00B059E5" w:rsidP="009F659A">
      <w:pPr>
        <w:spacing w:line="480" w:lineRule="auto"/>
        <w:ind w:firstLine="720"/>
        <w:rPr>
          <w:rFonts w:ascii="Times New Roman" w:hAnsi="Times New Roman" w:cs="Times New Roman"/>
          <w:sz w:val="24"/>
          <w:szCs w:val="24"/>
        </w:rPr>
      </w:pPr>
      <w:r w:rsidRPr="009F659A">
        <w:rPr>
          <w:rFonts w:ascii="Times New Roman" w:hAnsi="Times New Roman" w:cs="Times New Roman"/>
          <w:sz w:val="24"/>
          <w:szCs w:val="24"/>
        </w:rPr>
        <w:lastRenderedPageBreak/>
        <w:t>A functional legal system to foreign investors is essential because they are conversant with the laws and practices that different countries follow. By this, they refrain from engaging in businesses that violate the market which may affect the production of products and services. First, the functional legal system is essential to investors since they are conversant with the terms</w:t>
      </w:r>
      <w:r w:rsidR="00525736" w:rsidRPr="009F659A">
        <w:rPr>
          <w:rFonts w:ascii="Times New Roman" w:hAnsi="Times New Roman" w:cs="Times New Roman"/>
          <w:sz w:val="24"/>
          <w:szCs w:val="24"/>
        </w:rPr>
        <w:t xml:space="preserve"> which are</w:t>
      </w:r>
      <w:r w:rsidRPr="009F659A">
        <w:rPr>
          <w:rFonts w:ascii="Times New Roman" w:hAnsi="Times New Roman" w:cs="Times New Roman"/>
          <w:sz w:val="24"/>
          <w:szCs w:val="24"/>
        </w:rPr>
        <w:t xml:space="preserve"> set regarding contracts. This enables foreign investors to review the terms and conditions </w:t>
      </w:r>
      <w:r w:rsidR="006C5238" w:rsidRPr="009F659A">
        <w:rPr>
          <w:rFonts w:ascii="Times New Roman" w:hAnsi="Times New Roman" w:cs="Times New Roman"/>
          <w:sz w:val="24"/>
          <w:szCs w:val="24"/>
        </w:rPr>
        <w:t>before agreeing contracts. Second</w:t>
      </w:r>
      <w:r w:rsidRPr="009F659A">
        <w:rPr>
          <w:rFonts w:ascii="Times New Roman" w:hAnsi="Times New Roman" w:cs="Times New Roman"/>
          <w:sz w:val="24"/>
          <w:szCs w:val="24"/>
        </w:rPr>
        <w:t>, the functional legal system is vital to foreign investors because it ensures production of quality goods that a</w:t>
      </w:r>
      <w:r w:rsidR="006C5238" w:rsidRPr="009F659A">
        <w:rPr>
          <w:rFonts w:ascii="Times New Roman" w:hAnsi="Times New Roman" w:cs="Times New Roman"/>
          <w:sz w:val="24"/>
          <w:szCs w:val="24"/>
        </w:rPr>
        <w:t>re not subject to piracy. Third</w:t>
      </w:r>
      <w:r w:rsidRPr="009F659A">
        <w:rPr>
          <w:rFonts w:ascii="Times New Roman" w:hAnsi="Times New Roman" w:cs="Times New Roman"/>
          <w:sz w:val="24"/>
          <w:szCs w:val="24"/>
        </w:rPr>
        <w:t xml:space="preserve">, the functional legal system is critical to foreign investors since it provides flexibility. Flexibility in the market means that foreign investors are able to study the international market before making </w:t>
      </w:r>
      <w:r w:rsidR="006C5238" w:rsidRPr="009F659A">
        <w:rPr>
          <w:rFonts w:ascii="Times New Roman" w:hAnsi="Times New Roman" w:cs="Times New Roman"/>
          <w:sz w:val="24"/>
          <w:szCs w:val="24"/>
        </w:rPr>
        <w:t xml:space="preserve">a move critically. </w:t>
      </w:r>
    </w:p>
    <w:p w:rsidR="00B059E5" w:rsidRPr="009F659A" w:rsidRDefault="006C5238" w:rsidP="009F659A">
      <w:pPr>
        <w:spacing w:line="480" w:lineRule="auto"/>
        <w:ind w:firstLine="720"/>
        <w:rPr>
          <w:rFonts w:ascii="Times New Roman" w:hAnsi="Times New Roman" w:cs="Times New Roman"/>
          <w:sz w:val="24"/>
          <w:szCs w:val="24"/>
        </w:rPr>
      </w:pPr>
      <w:r w:rsidRPr="009F659A">
        <w:rPr>
          <w:rFonts w:ascii="Times New Roman" w:hAnsi="Times New Roman" w:cs="Times New Roman"/>
          <w:sz w:val="24"/>
          <w:szCs w:val="24"/>
        </w:rPr>
        <w:t>One example why political</w:t>
      </w:r>
      <w:r w:rsidR="00B059E5" w:rsidRPr="009F659A">
        <w:rPr>
          <w:rFonts w:ascii="Times New Roman" w:hAnsi="Times New Roman" w:cs="Times New Roman"/>
          <w:sz w:val="24"/>
          <w:szCs w:val="24"/>
        </w:rPr>
        <w:t xml:space="preserve"> stability is essential to foreign investors</w:t>
      </w:r>
      <w:r w:rsidR="009F659A">
        <w:rPr>
          <w:rFonts w:ascii="Times New Roman" w:hAnsi="Times New Roman" w:cs="Times New Roman"/>
          <w:sz w:val="24"/>
          <w:szCs w:val="24"/>
        </w:rPr>
        <w:t xml:space="preserve"> is</w:t>
      </w:r>
      <w:r w:rsidR="00B059E5" w:rsidRPr="009F659A">
        <w:rPr>
          <w:rFonts w:ascii="Times New Roman" w:hAnsi="Times New Roman" w:cs="Times New Roman"/>
          <w:sz w:val="24"/>
          <w:szCs w:val="24"/>
        </w:rPr>
        <w:t xml:space="preserve"> because it provides a platform for investment. The government of the day includes support and vital data that is essential for foreign investors which they consider before investing. </w:t>
      </w:r>
      <w:r w:rsidRPr="009F659A">
        <w:rPr>
          <w:rFonts w:ascii="Times New Roman" w:hAnsi="Times New Roman" w:cs="Times New Roman"/>
          <w:sz w:val="24"/>
          <w:szCs w:val="24"/>
        </w:rPr>
        <w:t>Another example why p</w:t>
      </w:r>
      <w:r w:rsidR="00B059E5" w:rsidRPr="009F659A">
        <w:rPr>
          <w:rFonts w:ascii="Times New Roman" w:hAnsi="Times New Roman" w:cs="Times New Roman"/>
          <w:sz w:val="24"/>
          <w:szCs w:val="24"/>
        </w:rPr>
        <w:t>olitica</w:t>
      </w:r>
      <w:r w:rsidR="009F659A">
        <w:rPr>
          <w:rFonts w:ascii="Times New Roman" w:hAnsi="Times New Roman" w:cs="Times New Roman"/>
          <w:sz w:val="24"/>
          <w:szCs w:val="24"/>
        </w:rPr>
        <w:t>l stability is</w:t>
      </w:r>
      <w:r w:rsidR="00B059E5" w:rsidRPr="009F659A">
        <w:rPr>
          <w:rFonts w:ascii="Times New Roman" w:hAnsi="Times New Roman" w:cs="Times New Roman"/>
          <w:sz w:val="24"/>
          <w:szCs w:val="24"/>
        </w:rPr>
        <w:t xml:space="preserve"> import</w:t>
      </w:r>
      <w:r w:rsidR="009F659A">
        <w:rPr>
          <w:rFonts w:ascii="Times New Roman" w:hAnsi="Times New Roman" w:cs="Times New Roman"/>
          <w:sz w:val="24"/>
          <w:szCs w:val="24"/>
        </w:rPr>
        <w:t xml:space="preserve">ant to foreign investors is because </w:t>
      </w:r>
      <w:r w:rsidR="00B059E5" w:rsidRPr="009F659A">
        <w:rPr>
          <w:rFonts w:ascii="Times New Roman" w:hAnsi="Times New Roman" w:cs="Times New Roman"/>
          <w:sz w:val="24"/>
          <w:szCs w:val="24"/>
        </w:rPr>
        <w:t xml:space="preserve">it facilitates </w:t>
      </w:r>
      <w:r w:rsidR="009F659A">
        <w:rPr>
          <w:rFonts w:ascii="Times New Roman" w:hAnsi="Times New Roman" w:cs="Times New Roman"/>
          <w:sz w:val="24"/>
          <w:szCs w:val="24"/>
        </w:rPr>
        <w:t xml:space="preserve">for </w:t>
      </w:r>
      <w:r w:rsidR="00B059E5" w:rsidRPr="009F659A">
        <w:rPr>
          <w:rFonts w:ascii="Times New Roman" w:hAnsi="Times New Roman" w:cs="Times New Roman"/>
          <w:sz w:val="24"/>
          <w:szCs w:val="24"/>
        </w:rPr>
        <w:t xml:space="preserve">the development of infrastructure. The government will tend to initiate plans that will improve the infrastructure necessary for business. </w:t>
      </w:r>
    </w:p>
    <w:p w:rsidR="00B059E5" w:rsidRPr="009F659A" w:rsidRDefault="00B059E5" w:rsidP="009F659A">
      <w:pPr>
        <w:spacing w:line="480" w:lineRule="auto"/>
        <w:jc w:val="center"/>
        <w:rPr>
          <w:rFonts w:ascii="Times New Roman" w:hAnsi="Times New Roman" w:cs="Times New Roman"/>
          <w:b/>
          <w:sz w:val="24"/>
          <w:szCs w:val="24"/>
        </w:rPr>
      </w:pPr>
      <w:r w:rsidRPr="009F659A">
        <w:rPr>
          <w:rFonts w:ascii="Times New Roman" w:hAnsi="Times New Roman" w:cs="Times New Roman"/>
          <w:b/>
          <w:sz w:val="24"/>
          <w:szCs w:val="24"/>
        </w:rPr>
        <w:t>Question 4</w:t>
      </w:r>
    </w:p>
    <w:p w:rsidR="006C5238" w:rsidRPr="009F659A" w:rsidRDefault="00B059E5" w:rsidP="009F659A">
      <w:pPr>
        <w:spacing w:line="480" w:lineRule="auto"/>
        <w:ind w:firstLine="720"/>
        <w:rPr>
          <w:rFonts w:ascii="Times New Roman" w:hAnsi="Times New Roman" w:cs="Times New Roman"/>
          <w:sz w:val="24"/>
          <w:szCs w:val="24"/>
        </w:rPr>
      </w:pPr>
      <w:r w:rsidRPr="009F659A">
        <w:rPr>
          <w:rFonts w:ascii="Times New Roman" w:hAnsi="Times New Roman" w:cs="Times New Roman"/>
          <w:sz w:val="24"/>
          <w:szCs w:val="24"/>
        </w:rPr>
        <w:t xml:space="preserve">The world trade organization is an intergovernmental body that manages international trade based on goods, services and intellectual property between countries. According to Matsushita et al. (2015), the world trade organization and its predecessor exists to provide a platform for negotiations and also to settle disputes between nations and regions that may violate the agreed agreements and contracts. The economic growth rate is attributable to the WTO because it has greatly reduced conflicts that concern trade and property which is usually within </w:t>
      </w:r>
      <w:r w:rsidRPr="009F659A">
        <w:rPr>
          <w:rFonts w:ascii="Times New Roman" w:hAnsi="Times New Roman" w:cs="Times New Roman"/>
          <w:sz w:val="24"/>
          <w:szCs w:val="24"/>
        </w:rPr>
        <w:lastRenderedPageBreak/>
        <w:t xml:space="preserve">the borders of countries. Benefits of the economic growth have outweighed the subsequent disruption because of the impact of technology. Economic growth is closely related to technology that has greatly resulted to loss of jobs to people for some countries. </w:t>
      </w:r>
    </w:p>
    <w:p w:rsidR="00B059E5" w:rsidRPr="009F659A" w:rsidRDefault="00B059E5" w:rsidP="009F659A">
      <w:pPr>
        <w:spacing w:line="480" w:lineRule="auto"/>
        <w:ind w:firstLine="720"/>
        <w:rPr>
          <w:rFonts w:ascii="Times New Roman" w:hAnsi="Times New Roman" w:cs="Times New Roman"/>
          <w:sz w:val="24"/>
          <w:szCs w:val="24"/>
        </w:rPr>
      </w:pPr>
      <w:r w:rsidRPr="009F659A">
        <w:rPr>
          <w:rFonts w:ascii="Times New Roman" w:hAnsi="Times New Roman" w:cs="Times New Roman"/>
          <w:sz w:val="24"/>
          <w:szCs w:val="24"/>
        </w:rPr>
        <w:t xml:space="preserve">In my opinion, these policies will result in reduced standards of living in the United States. A lot of people benefit from trade directly or indirectly. However, these policies will mean that trade will be limited since many tariffs and subsidies are attributed to exported and imported goods. </w:t>
      </w:r>
    </w:p>
    <w:p w:rsidR="00B059E5" w:rsidRPr="009F659A" w:rsidRDefault="00B059E5" w:rsidP="009F659A">
      <w:pPr>
        <w:spacing w:line="480" w:lineRule="auto"/>
        <w:jc w:val="center"/>
        <w:rPr>
          <w:rFonts w:ascii="Times New Roman" w:hAnsi="Times New Roman" w:cs="Times New Roman"/>
          <w:b/>
          <w:sz w:val="24"/>
          <w:szCs w:val="24"/>
        </w:rPr>
      </w:pPr>
      <w:r w:rsidRPr="009F659A">
        <w:rPr>
          <w:rFonts w:ascii="Times New Roman" w:hAnsi="Times New Roman" w:cs="Times New Roman"/>
          <w:b/>
          <w:sz w:val="24"/>
          <w:szCs w:val="24"/>
        </w:rPr>
        <w:t>Question 5</w:t>
      </w:r>
      <w:r w:rsidR="004A2193" w:rsidRPr="009F659A">
        <w:rPr>
          <w:rFonts w:ascii="Times New Roman" w:hAnsi="Times New Roman" w:cs="Times New Roman"/>
          <w:b/>
          <w:sz w:val="24"/>
          <w:szCs w:val="24"/>
        </w:rPr>
        <w:t>a</w:t>
      </w:r>
      <w:r w:rsidR="003A0754" w:rsidRPr="009F659A">
        <w:rPr>
          <w:rFonts w:ascii="Times New Roman" w:hAnsi="Times New Roman" w:cs="Times New Roman"/>
          <w:b/>
          <w:sz w:val="24"/>
          <w:szCs w:val="24"/>
        </w:rPr>
        <w:t>.</w:t>
      </w:r>
    </w:p>
    <w:p w:rsidR="003A0754" w:rsidRPr="009F659A" w:rsidRDefault="003A0754" w:rsidP="009F659A">
      <w:pPr>
        <w:spacing w:line="480" w:lineRule="auto"/>
        <w:jc w:val="center"/>
        <w:rPr>
          <w:rFonts w:ascii="Times New Roman" w:hAnsi="Times New Roman" w:cs="Times New Roman"/>
          <w:sz w:val="24"/>
          <w:szCs w:val="24"/>
        </w:rPr>
      </w:pPr>
      <w:r w:rsidRPr="009F659A">
        <w:rPr>
          <w:rFonts w:ascii="Times New Roman" w:hAnsi="Times New Roman" w:cs="Times New Roman"/>
          <w:sz w:val="24"/>
          <w:szCs w:val="24"/>
        </w:rPr>
        <w:t>The following are the four types of economic integration agreements among nations;</w:t>
      </w:r>
    </w:p>
    <w:p w:rsidR="006C5238" w:rsidRPr="009F659A" w:rsidRDefault="006C5238" w:rsidP="009F659A">
      <w:pPr>
        <w:pStyle w:val="ListParagraph"/>
        <w:numPr>
          <w:ilvl w:val="0"/>
          <w:numId w:val="6"/>
        </w:numPr>
        <w:spacing w:line="480" w:lineRule="auto"/>
        <w:rPr>
          <w:rFonts w:ascii="Times New Roman" w:hAnsi="Times New Roman" w:cs="Times New Roman"/>
          <w:sz w:val="24"/>
          <w:szCs w:val="24"/>
        </w:rPr>
      </w:pPr>
      <w:r w:rsidRPr="009F659A">
        <w:rPr>
          <w:rFonts w:ascii="Times New Roman" w:hAnsi="Times New Roman" w:cs="Times New Roman"/>
          <w:sz w:val="24"/>
          <w:szCs w:val="24"/>
        </w:rPr>
        <w:t>Free trade area</w:t>
      </w:r>
    </w:p>
    <w:p w:rsidR="006C5238" w:rsidRPr="009F659A" w:rsidRDefault="006C5238" w:rsidP="009F659A">
      <w:pPr>
        <w:pStyle w:val="ListParagraph"/>
        <w:numPr>
          <w:ilvl w:val="0"/>
          <w:numId w:val="6"/>
        </w:numPr>
        <w:spacing w:line="480" w:lineRule="auto"/>
        <w:rPr>
          <w:rFonts w:ascii="Times New Roman" w:hAnsi="Times New Roman" w:cs="Times New Roman"/>
          <w:sz w:val="24"/>
          <w:szCs w:val="24"/>
        </w:rPr>
      </w:pPr>
      <w:r w:rsidRPr="009F659A">
        <w:rPr>
          <w:rFonts w:ascii="Times New Roman" w:hAnsi="Times New Roman" w:cs="Times New Roman"/>
          <w:sz w:val="24"/>
          <w:szCs w:val="24"/>
        </w:rPr>
        <w:t>Customs union</w:t>
      </w:r>
    </w:p>
    <w:p w:rsidR="006C5238" w:rsidRPr="009F659A" w:rsidRDefault="006C5238" w:rsidP="009F659A">
      <w:pPr>
        <w:pStyle w:val="ListParagraph"/>
        <w:numPr>
          <w:ilvl w:val="0"/>
          <w:numId w:val="6"/>
        </w:numPr>
        <w:spacing w:line="480" w:lineRule="auto"/>
        <w:rPr>
          <w:rFonts w:ascii="Times New Roman" w:hAnsi="Times New Roman" w:cs="Times New Roman"/>
          <w:sz w:val="24"/>
          <w:szCs w:val="24"/>
        </w:rPr>
      </w:pPr>
      <w:r w:rsidRPr="009F659A">
        <w:rPr>
          <w:rFonts w:ascii="Times New Roman" w:hAnsi="Times New Roman" w:cs="Times New Roman"/>
          <w:sz w:val="24"/>
          <w:szCs w:val="24"/>
        </w:rPr>
        <w:t>Single market</w:t>
      </w:r>
    </w:p>
    <w:p w:rsidR="006C5238" w:rsidRPr="009F659A" w:rsidRDefault="006C5238" w:rsidP="009F659A">
      <w:pPr>
        <w:pStyle w:val="ListParagraph"/>
        <w:numPr>
          <w:ilvl w:val="0"/>
          <w:numId w:val="6"/>
        </w:numPr>
        <w:spacing w:line="480" w:lineRule="auto"/>
        <w:rPr>
          <w:rFonts w:ascii="Times New Roman" w:hAnsi="Times New Roman" w:cs="Times New Roman"/>
          <w:sz w:val="24"/>
          <w:szCs w:val="24"/>
        </w:rPr>
      </w:pPr>
      <w:r w:rsidRPr="009F659A">
        <w:rPr>
          <w:rFonts w:ascii="Times New Roman" w:hAnsi="Times New Roman" w:cs="Times New Roman"/>
          <w:sz w:val="24"/>
          <w:szCs w:val="24"/>
        </w:rPr>
        <w:t>Economic and monetary union</w:t>
      </w:r>
    </w:p>
    <w:p w:rsidR="00A03E4E" w:rsidRPr="009F659A" w:rsidRDefault="004A2193" w:rsidP="009F659A">
      <w:pPr>
        <w:spacing w:line="480" w:lineRule="auto"/>
        <w:ind w:firstLine="360"/>
        <w:rPr>
          <w:rFonts w:ascii="Times New Roman" w:hAnsi="Times New Roman" w:cs="Times New Roman"/>
          <w:sz w:val="24"/>
          <w:szCs w:val="24"/>
        </w:rPr>
      </w:pPr>
      <w:r w:rsidRPr="009F659A">
        <w:rPr>
          <w:rFonts w:ascii="Times New Roman" w:hAnsi="Times New Roman" w:cs="Times New Roman"/>
          <w:sz w:val="24"/>
          <w:szCs w:val="24"/>
        </w:rPr>
        <w:t>The first</w:t>
      </w:r>
      <w:r w:rsidR="00B059E5" w:rsidRPr="009F659A">
        <w:rPr>
          <w:rFonts w:ascii="Times New Roman" w:hAnsi="Times New Roman" w:cs="Times New Roman"/>
          <w:sz w:val="24"/>
          <w:szCs w:val="24"/>
        </w:rPr>
        <w:t xml:space="preserve"> type of economic integration agreement is a free trade area which means that barriers and tariffs that exist between countries are eliminated, but every nation has control over its commercial policies. </w:t>
      </w:r>
      <w:r w:rsidRPr="009F659A">
        <w:rPr>
          <w:rFonts w:ascii="Times New Roman" w:hAnsi="Times New Roman" w:cs="Times New Roman"/>
          <w:sz w:val="24"/>
          <w:szCs w:val="24"/>
        </w:rPr>
        <w:t>The second</w:t>
      </w:r>
      <w:r w:rsidR="00B059E5" w:rsidRPr="009F659A">
        <w:rPr>
          <w:rFonts w:ascii="Times New Roman" w:hAnsi="Times New Roman" w:cs="Times New Roman"/>
          <w:sz w:val="24"/>
          <w:szCs w:val="24"/>
        </w:rPr>
        <w:t xml:space="preserve"> type of economic integration </w:t>
      </w:r>
      <w:r w:rsidRPr="009F659A">
        <w:rPr>
          <w:rFonts w:ascii="Times New Roman" w:hAnsi="Times New Roman" w:cs="Times New Roman"/>
          <w:sz w:val="24"/>
          <w:szCs w:val="24"/>
        </w:rPr>
        <w:t xml:space="preserve">agreement </w:t>
      </w:r>
      <w:r w:rsidR="00B059E5" w:rsidRPr="009F659A">
        <w:rPr>
          <w:rFonts w:ascii="Times New Roman" w:hAnsi="Times New Roman" w:cs="Times New Roman"/>
          <w:sz w:val="24"/>
          <w:szCs w:val="24"/>
        </w:rPr>
        <w:t>is customs union. It seeks to promote trade thus advocating members to comply with the established universal customs legislation.</w:t>
      </w:r>
      <w:r w:rsidRPr="009F659A">
        <w:rPr>
          <w:rFonts w:ascii="Times New Roman" w:hAnsi="Times New Roman" w:cs="Times New Roman"/>
          <w:sz w:val="24"/>
          <w:szCs w:val="24"/>
        </w:rPr>
        <w:t xml:space="preserve"> The third type of economic integration agreement is</w:t>
      </w:r>
      <w:r w:rsidR="00B059E5" w:rsidRPr="009F659A">
        <w:rPr>
          <w:rFonts w:ascii="Times New Roman" w:hAnsi="Times New Roman" w:cs="Times New Roman"/>
          <w:sz w:val="24"/>
          <w:szCs w:val="24"/>
        </w:rPr>
        <w:t xml:space="preserve"> Si</w:t>
      </w:r>
      <w:r w:rsidRPr="009F659A">
        <w:rPr>
          <w:rFonts w:ascii="Times New Roman" w:hAnsi="Times New Roman" w:cs="Times New Roman"/>
          <w:sz w:val="24"/>
          <w:szCs w:val="24"/>
        </w:rPr>
        <w:t>ngle market which</w:t>
      </w:r>
      <w:r w:rsidR="00B059E5" w:rsidRPr="009F659A">
        <w:rPr>
          <w:rFonts w:ascii="Times New Roman" w:hAnsi="Times New Roman" w:cs="Times New Roman"/>
          <w:sz w:val="24"/>
          <w:szCs w:val="24"/>
        </w:rPr>
        <w:t xml:space="preserve"> means that all barriers such as competition, taxation, and transport </w:t>
      </w:r>
      <w:r w:rsidRPr="009F659A">
        <w:rPr>
          <w:rFonts w:ascii="Times New Roman" w:hAnsi="Times New Roman" w:cs="Times New Roman"/>
          <w:sz w:val="24"/>
          <w:szCs w:val="24"/>
        </w:rPr>
        <w:t>are suppressed. The fourth economic integration agreement is</w:t>
      </w:r>
      <w:r w:rsidR="00B059E5" w:rsidRPr="009F659A">
        <w:rPr>
          <w:rFonts w:ascii="Times New Roman" w:hAnsi="Times New Roman" w:cs="Times New Roman"/>
          <w:sz w:val="24"/>
          <w:szCs w:val="24"/>
        </w:rPr>
        <w:t xml:space="preserve"> economic and monetary union is crucial since it fuels a higher integration and cooperation in areas such as justice and policy in nations. </w:t>
      </w:r>
    </w:p>
    <w:p w:rsidR="004A2193" w:rsidRPr="009F659A" w:rsidRDefault="004A2193" w:rsidP="009F659A">
      <w:pPr>
        <w:spacing w:line="480" w:lineRule="auto"/>
        <w:jc w:val="center"/>
        <w:rPr>
          <w:rFonts w:ascii="Times New Roman" w:hAnsi="Times New Roman" w:cs="Times New Roman"/>
          <w:b/>
          <w:sz w:val="24"/>
          <w:szCs w:val="24"/>
        </w:rPr>
      </w:pPr>
      <w:r w:rsidRPr="009F659A">
        <w:rPr>
          <w:rFonts w:ascii="Times New Roman" w:hAnsi="Times New Roman" w:cs="Times New Roman"/>
          <w:b/>
          <w:sz w:val="24"/>
          <w:szCs w:val="24"/>
        </w:rPr>
        <w:t>Question 5b</w:t>
      </w:r>
    </w:p>
    <w:p w:rsidR="00A03E4E" w:rsidRPr="009F659A" w:rsidRDefault="00B059E5" w:rsidP="009F659A">
      <w:pPr>
        <w:spacing w:line="480" w:lineRule="auto"/>
        <w:ind w:firstLine="720"/>
        <w:rPr>
          <w:rFonts w:ascii="Times New Roman" w:hAnsi="Times New Roman" w:cs="Times New Roman"/>
          <w:sz w:val="24"/>
          <w:szCs w:val="24"/>
        </w:rPr>
      </w:pPr>
      <w:r w:rsidRPr="009F659A">
        <w:rPr>
          <w:rFonts w:ascii="Times New Roman" w:hAnsi="Times New Roman" w:cs="Times New Roman"/>
          <w:sz w:val="24"/>
          <w:szCs w:val="24"/>
        </w:rPr>
        <w:lastRenderedPageBreak/>
        <w:t>According to Wattanasirichaigoon (2017), economic integration agreements are similar because they all provide adoptive decisions for both commercial and political concessions between countries. On the contrary, they are different based on the degree of unification of economic policies. Customs union introduces customs union while monetary introduces shared currencies. Again, a common market provides free movement of products, labor, and capital while a single market considers eliminating market forces.</w:t>
      </w:r>
    </w:p>
    <w:p w:rsidR="004A2193" w:rsidRPr="009F659A" w:rsidRDefault="004A2193" w:rsidP="009F659A">
      <w:pPr>
        <w:spacing w:line="480" w:lineRule="auto"/>
        <w:jc w:val="center"/>
        <w:rPr>
          <w:rFonts w:ascii="Times New Roman" w:hAnsi="Times New Roman" w:cs="Times New Roman"/>
          <w:b/>
          <w:sz w:val="24"/>
          <w:szCs w:val="24"/>
        </w:rPr>
      </w:pPr>
      <w:r w:rsidRPr="009F659A">
        <w:rPr>
          <w:rFonts w:ascii="Times New Roman" w:hAnsi="Times New Roman" w:cs="Times New Roman"/>
          <w:b/>
          <w:sz w:val="24"/>
          <w:szCs w:val="24"/>
        </w:rPr>
        <w:t>Question 5c</w:t>
      </w:r>
    </w:p>
    <w:p w:rsidR="00B059E5" w:rsidRPr="009F659A" w:rsidRDefault="00B059E5" w:rsidP="009F659A">
      <w:pPr>
        <w:spacing w:line="480" w:lineRule="auto"/>
        <w:rPr>
          <w:rFonts w:ascii="Times New Roman" w:hAnsi="Times New Roman" w:cs="Times New Roman"/>
          <w:sz w:val="24"/>
          <w:szCs w:val="24"/>
        </w:rPr>
      </w:pPr>
      <w:r w:rsidRPr="009F659A">
        <w:rPr>
          <w:rFonts w:ascii="Times New Roman" w:hAnsi="Times New Roman" w:cs="Times New Roman"/>
          <w:sz w:val="24"/>
          <w:szCs w:val="24"/>
        </w:rPr>
        <w:t xml:space="preserve"> The NAFTA countries should consider becoming a customs union for trading purposes. When they become a customs union, trade barriers and customs will be eliminated thus more profits.</w:t>
      </w:r>
    </w:p>
    <w:p w:rsidR="00B059E5" w:rsidRPr="009F659A" w:rsidRDefault="00B059E5" w:rsidP="009F659A">
      <w:pPr>
        <w:spacing w:line="480" w:lineRule="auto"/>
        <w:jc w:val="center"/>
        <w:rPr>
          <w:rFonts w:ascii="Times New Roman" w:hAnsi="Times New Roman" w:cs="Times New Roman"/>
          <w:b/>
          <w:sz w:val="24"/>
          <w:szCs w:val="24"/>
        </w:rPr>
      </w:pPr>
      <w:r w:rsidRPr="009F659A">
        <w:rPr>
          <w:rFonts w:ascii="Times New Roman" w:hAnsi="Times New Roman" w:cs="Times New Roman"/>
          <w:b/>
          <w:sz w:val="24"/>
          <w:szCs w:val="24"/>
        </w:rPr>
        <w:t>Question 6</w:t>
      </w:r>
      <w:r w:rsidR="004A2193" w:rsidRPr="009F659A">
        <w:rPr>
          <w:rFonts w:ascii="Times New Roman" w:hAnsi="Times New Roman" w:cs="Times New Roman"/>
          <w:b/>
          <w:sz w:val="24"/>
          <w:szCs w:val="24"/>
        </w:rPr>
        <w:t>a</w:t>
      </w:r>
      <w:r w:rsidR="003A0754" w:rsidRPr="009F659A">
        <w:rPr>
          <w:rFonts w:ascii="Times New Roman" w:hAnsi="Times New Roman" w:cs="Times New Roman"/>
          <w:b/>
          <w:sz w:val="24"/>
          <w:szCs w:val="24"/>
        </w:rPr>
        <w:t>.</w:t>
      </w:r>
    </w:p>
    <w:p w:rsidR="003A0754" w:rsidRPr="009F659A" w:rsidRDefault="003A0754" w:rsidP="009F659A">
      <w:pPr>
        <w:spacing w:line="480" w:lineRule="auto"/>
        <w:rPr>
          <w:rFonts w:ascii="Times New Roman" w:hAnsi="Times New Roman" w:cs="Times New Roman"/>
          <w:sz w:val="24"/>
          <w:szCs w:val="24"/>
        </w:rPr>
      </w:pPr>
      <w:r w:rsidRPr="009F659A">
        <w:rPr>
          <w:rFonts w:ascii="Times New Roman" w:hAnsi="Times New Roman" w:cs="Times New Roman"/>
          <w:sz w:val="24"/>
          <w:szCs w:val="24"/>
        </w:rPr>
        <w:t>The following are two ways in which I can use social networking tools to promote Unilever and its products (positive advertising);</w:t>
      </w:r>
    </w:p>
    <w:p w:rsidR="004A2193" w:rsidRPr="009F659A" w:rsidRDefault="004A2193" w:rsidP="009F659A">
      <w:pPr>
        <w:pStyle w:val="ListParagraph"/>
        <w:numPr>
          <w:ilvl w:val="0"/>
          <w:numId w:val="8"/>
        </w:numPr>
        <w:spacing w:line="480" w:lineRule="auto"/>
        <w:rPr>
          <w:rFonts w:ascii="Times New Roman" w:hAnsi="Times New Roman" w:cs="Times New Roman"/>
          <w:sz w:val="24"/>
          <w:szCs w:val="24"/>
        </w:rPr>
      </w:pPr>
      <w:r w:rsidRPr="009F659A">
        <w:rPr>
          <w:rFonts w:ascii="Times New Roman" w:hAnsi="Times New Roman" w:cs="Times New Roman"/>
          <w:sz w:val="24"/>
          <w:szCs w:val="24"/>
        </w:rPr>
        <w:t>Creating short videos</w:t>
      </w:r>
    </w:p>
    <w:p w:rsidR="003A0754" w:rsidRPr="009F659A" w:rsidRDefault="003A0754" w:rsidP="009F659A">
      <w:pPr>
        <w:spacing w:line="480" w:lineRule="auto"/>
        <w:ind w:left="360"/>
        <w:rPr>
          <w:rFonts w:ascii="Times New Roman" w:hAnsi="Times New Roman" w:cs="Times New Roman"/>
          <w:sz w:val="24"/>
          <w:szCs w:val="24"/>
        </w:rPr>
      </w:pPr>
      <w:r w:rsidRPr="009F659A">
        <w:rPr>
          <w:rFonts w:ascii="Times New Roman" w:hAnsi="Times New Roman" w:cs="Times New Roman"/>
          <w:sz w:val="24"/>
          <w:szCs w:val="24"/>
        </w:rPr>
        <w:t xml:space="preserve">I would use these tools by creating short videos explaining the products and add them to these platforms. This will promote the products since many people will watch the videos. </w:t>
      </w:r>
    </w:p>
    <w:p w:rsidR="004A2193" w:rsidRPr="009F659A" w:rsidRDefault="004A2193" w:rsidP="009F659A">
      <w:pPr>
        <w:pStyle w:val="ListParagraph"/>
        <w:numPr>
          <w:ilvl w:val="0"/>
          <w:numId w:val="8"/>
        </w:numPr>
        <w:spacing w:line="480" w:lineRule="auto"/>
        <w:rPr>
          <w:rFonts w:ascii="Times New Roman" w:hAnsi="Times New Roman" w:cs="Times New Roman"/>
          <w:sz w:val="24"/>
          <w:szCs w:val="24"/>
        </w:rPr>
      </w:pPr>
      <w:r w:rsidRPr="009F659A">
        <w:rPr>
          <w:rFonts w:ascii="Times New Roman" w:hAnsi="Times New Roman" w:cs="Times New Roman"/>
          <w:sz w:val="24"/>
          <w:szCs w:val="24"/>
        </w:rPr>
        <w:t>Create bonus videos</w:t>
      </w:r>
    </w:p>
    <w:p w:rsidR="003A0754" w:rsidRPr="009F659A" w:rsidRDefault="003A0754" w:rsidP="009F659A">
      <w:pPr>
        <w:spacing w:line="480" w:lineRule="auto"/>
        <w:ind w:left="360"/>
        <w:rPr>
          <w:rFonts w:ascii="Times New Roman" w:hAnsi="Times New Roman" w:cs="Times New Roman"/>
          <w:sz w:val="24"/>
          <w:szCs w:val="24"/>
        </w:rPr>
      </w:pPr>
      <w:r w:rsidRPr="009F659A">
        <w:rPr>
          <w:rFonts w:ascii="Times New Roman" w:hAnsi="Times New Roman" w:cs="Times New Roman"/>
          <w:sz w:val="24"/>
          <w:szCs w:val="24"/>
        </w:rPr>
        <w:t xml:space="preserve"> I would also create bonus videos on Facebook and Instagram so that people can freely scrutinize and know about the products. As noted, these social media sites are very core in reaching a wider audience.</w:t>
      </w:r>
    </w:p>
    <w:p w:rsidR="009F659A" w:rsidRDefault="004A2193" w:rsidP="009F659A">
      <w:pPr>
        <w:spacing w:line="480" w:lineRule="auto"/>
        <w:jc w:val="center"/>
        <w:rPr>
          <w:rFonts w:ascii="Times New Roman" w:hAnsi="Times New Roman" w:cs="Times New Roman"/>
          <w:b/>
          <w:sz w:val="24"/>
          <w:szCs w:val="24"/>
        </w:rPr>
      </w:pPr>
      <w:r w:rsidRPr="009F659A">
        <w:rPr>
          <w:rFonts w:ascii="Times New Roman" w:hAnsi="Times New Roman" w:cs="Times New Roman"/>
          <w:b/>
          <w:sz w:val="24"/>
          <w:szCs w:val="24"/>
        </w:rPr>
        <w:t>Question 6b</w:t>
      </w:r>
      <w:r w:rsidR="003A0754" w:rsidRPr="009F659A">
        <w:rPr>
          <w:rFonts w:ascii="Times New Roman" w:hAnsi="Times New Roman" w:cs="Times New Roman"/>
          <w:b/>
          <w:sz w:val="24"/>
          <w:szCs w:val="24"/>
        </w:rPr>
        <w:t>.</w:t>
      </w:r>
    </w:p>
    <w:p w:rsidR="009F659A" w:rsidRPr="009F659A" w:rsidRDefault="003A0754" w:rsidP="009F659A">
      <w:pPr>
        <w:spacing w:line="480" w:lineRule="auto"/>
        <w:rPr>
          <w:rFonts w:ascii="Times New Roman" w:hAnsi="Times New Roman" w:cs="Times New Roman"/>
          <w:b/>
          <w:sz w:val="24"/>
          <w:szCs w:val="24"/>
        </w:rPr>
      </w:pPr>
      <w:r w:rsidRPr="009F659A">
        <w:rPr>
          <w:rFonts w:ascii="Times New Roman" w:hAnsi="Times New Roman" w:cs="Times New Roman"/>
          <w:sz w:val="24"/>
          <w:szCs w:val="24"/>
        </w:rPr>
        <w:lastRenderedPageBreak/>
        <w:t>I would use the social networking tools to protect Unilever and its products (defensi</w:t>
      </w:r>
      <w:r w:rsidR="009F659A" w:rsidRPr="009F659A">
        <w:rPr>
          <w:rFonts w:ascii="Times New Roman" w:hAnsi="Times New Roman" w:cs="Times New Roman"/>
          <w:sz w:val="24"/>
          <w:szCs w:val="24"/>
        </w:rPr>
        <w:t>ve advertising) in the following ways:</w:t>
      </w:r>
    </w:p>
    <w:p w:rsidR="004A2193" w:rsidRPr="009F659A" w:rsidRDefault="004A2193" w:rsidP="009F659A">
      <w:pPr>
        <w:pStyle w:val="ListParagraph"/>
        <w:numPr>
          <w:ilvl w:val="0"/>
          <w:numId w:val="9"/>
        </w:numPr>
        <w:spacing w:line="480" w:lineRule="auto"/>
        <w:rPr>
          <w:rFonts w:ascii="Times New Roman" w:hAnsi="Times New Roman" w:cs="Times New Roman"/>
          <w:sz w:val="24"/>
          <w:szCs w:val="24"/>
        </w:rPr>
      </w:pPr>
      <w:r w:rsidRPr="009F659A">
        <w:rPr>
          <w:rFonts w:ascii="Times New Roman" w:hAnsi="Times New Roman" w:cs="Times New Roman"/>
          <w:sz w:val="24"/>
          <w:szCs w:val="24"/>
        </w:rPr>
        <w:t>Assertion of the word copyright</w:t>
      </w:r>
      <w:r w:rsidR="003A0754" w:rsidRPr="009F659A">
        <w:rPr>
          <w:rFonts w:ascii="Times New Roman" w:hAnsi="Times New Roman" w:cs="Times New Roman"/>
          <w:sz w:val="24"/>
          <w:szCs w:val="24"/>
        </w:rPr>
        <w:t>.</w:t>
      </w:r>
    </w:p>
    <w:p w:rsidR="003A0754" w:rsidRPr="009F659A" w:rsidRDefault="003A0754" w:rsidP="009F659A">
      <w:pPr>
        <w:spacing w:line="480" w:lineRule="auto"/>
        <w:rPr>
          <w:rFonts w:ascii="Times New Roman" w:hAnsi="Times New Roman" w:cs="Times New Roman"/>
          <w:sz w:val="24"/>
          <w:szCs w:val="24"/>
        </w:rPr>
      </w:pPr>
      <w:r w:rsidRPr="009F659A">
        <w:rPr>
          <w:rFonts w:ascii="Times New Roman" w:hAnsi="Times New Roman" w:cs="Times New Roman"/>
          <w:sz w:val="24"/>
          <w:szCs w:val="24"/>
        </w:rPr>
        <w:t>In this case, I would recommend the word copyright to all the products to protect them from being copied by other companies.</w:t>
      </w:r>
    </w:p>
    <w:p w:rsidR="003A0754" w:rsidRPr="009F659A" w:rsidRDefault="009F659A" w:rsidP="009F659A">
      <w:pPr>
        <w:pStyle w:val="ListParagraph"/>
        <w:numPr>
          <w:ilvl w:val="0"/>
          <w:numId w:val="9"/>
        </w:numPr>
        <w:spacing w:line="480" w:lineRule="auto"/>
        <w:jc w:val="both"/>
        <w:rPr>
          <w:rFonts w:ascii="Times New Roman" w:hAnsi="Times New Roman" w:cs="Times New Roman"/>
          <w:sz w:val="24"/>
          <w:szCs w:val="24"/>
        </w:rPr>
      </w:pPr>
      <w:r w:rsidRPr="009F659A">
        <w:rPr>
          <w:rFonts w:ascii="Times New Roman" w:hAnsi="Times New Roman" w:cs="Times New Roman"/>
          <w:sz w:val="24"/>
          <w:szCs w:val="24"/>
        </w:rPr>
        <w:t>Developing</w:t>
      </w:r>
      <w:r w:rsidR="004A2193" w:rsidRPr="009F659A">
        <w:rPr>
          <w:rFonts w:ascii="Times New Roman" w:hAnsi="Times New Roman" w:cs="Times New Roman"/>
          <w:sz w:val="24"/>
          <w:szCs w:val="24"/>
        </w:rPr>
        <w:t xml:space="preserve"> a trademark</w:t>
      </w:r>
      <w:bookmarkStart w:id="0" w:name="_GoBack"/>
      <w:bookmarkEnd w:id="0"/>
      <w:r w:rsidR="003A0754" w:rsidRPr="009F659A">
        <w:rPr>
          <w:rFonts w:ascii="Times New Roman" w:hAnsi="Times New Roman" w:cs="Times New Roman"/>
          <w:sz w:val="24"/>
          <w:szCs w:val="24"/>
        </w:rPr>
        <w:t>.</w:t>
      </w:r>
    </w:p>
    <w:p w:rsidR="009F659A" w:rsidRPr="009F659A" w:rsidRDefault="003A0754" w:rsidP="009F659A">
      <w:pPr>
        <w:spacing w:line="480" w:lineRule="auto"/>
        <w:jc w:val="both"/>
        <w:rPr>
          <w:rFonts w:ascii="Times New Roman" w:hAnsi="Times New Roman" w:cs="Times New Roman"/>
          <w:sz w:val="24"/>
          <w:szCs w:val="24"/>
        </w:rPr>
      </w:pPr>
      <w:r w:rsidRPr="009F659A">
        <w:rPr>
          <w:rFonts w:ascii="Times New Roman" w:hAnsi="Times New Roman" w:cs="Times New Roman"/>
          <w:sz w:val="24"/>
          <w:szCs w:val="24"/>
        </w:rPr>
        <w:t xml:space="preserve">I will come up with a trademark and logo to protect Unilever products from being imitated or used by other companies. </w:t>
      </w:r>
    </w:p>
    <w:p w:rsidR="004A2193" w:rsidRPr="009F659A" w:rsidRDefault="004A2193" w:rsidP="009F659A">
      <w:pPr>
        <w:spacing w:line="480" w:lineRule="auto"/>
        <w:jc w:val="both"/>
        <w:rPr>
          <w:rFonts w:ascii="Times New Roman" w:hAnsi="Times New Roman" w:cs="Times New Roman"/>
          <w:sz w:val="24"/>
          <w:szCs w:val="24"/>
        </w:rPr>
      </w:pPr>
      <w:r w:rsidRPr="009F659A">
        <w:rPr>
          <w:rFonts w:ascii="Times New Roman" w:hAnsi="Times New Roman" w:cs="Times New Roman"/>
          <w:b/>
          <w:sz w:val="24"/>
          <w:szCs w:val="24"/>
        </w:rPr>
        <w:t>Question 6c</w:t>
      </w:r>
    </w:p>
    <w:p w:rsidR="006D12E8" w:rsidRPr="009F659A" w:rsidRDefault="009F659A" w:rsidP="009F659A">
      <w:pPr>
        <w:spacing w:line="480" w:lineRule="auto"/>
        <w:jc w:val="both"/>
        <w:rPr>
          <w:rFonts w:ascii="Times New Roman" w:hAnsi="Times New Roman" w:cs="Times New Roman"/>
          <w:sz w:val="24"/>
          <w:szCs w:val="24"/>
        </w:rPr>
      </w:pPr>
      <w:r w:rsidRPr="009F659A">
        <w:rPr>
          <w:rFonts w:ascii="Times New Roman" w:hAnsi="Times New Roman" w:cs="Times New Roman"/>
          <w:sz w:val="24"/>
          <w:szCs w:val="24"/>
        </w:rPr>
        <w:t xml:space="preserve">    </w:t>
      </w:r>
      <w:r w:rsidR="004A2193" w:rsidRPr="009F659A">
        <w:rPr>
          <w:rFonts w:ascii="Times New Roman" w:hAnsi="Times New Roman" w:cs="Times New Roman"/>
          <w:sz w:val="24"/>
          <w:szCs w:val="24"/>
        </w:rPr>
        <w:t>I</w:t>
      </w:r>
      <w:r w:rsidR="00B059E5" w:rsidRPr="009F659A">
        <w:rPr>
          <w:rFonts w:ascii="Times New Roman" w:hAnsi="Times New Roman" w:cs="Times New Roman"/>
          <w:sz w:val="24"/>
          <w:szCs w:val="24"/>
        </w:rPr>
        <w:t>t is not ethical since the users are supposed to be compensated since they have used their time and resources for the benefit of the business. Therefore, they should share the profit with them to appreciate their efforts.</w:t>
      </w:r>
    </w:p>
    <w:p w:rsidR="006D12E8" w:rsidRPr="009F659A" w:rsidRDefault="006D12E8" w:rsidP="009F659A">
      <w:pPr>
        <w:spacing w:line="480" w:lineRule="auto"/>
        <w:rPr>
          <w:rFonts w:ascii="Times New Roman" w:hAnsi="Times New Roman" w:cs="Times New Roman"/>
          <w:sz w:val="24"/>
          <w:szCs w:val="24"/>
        </w:rPr>
      </w:pPr>
    </w:p>
    <w:p w:rsidR="00B059E5" w:rsidRPr="009F659A" w:rsidRDefault="00B059E5" w:rsidP="009F659A">
      <w:pPr>
        <w:spacing w:line="480" w:lineRule="auto"/>
        <w:rPr>
          <w:rFonts w:ascii="Times New Roman" w:hAnsi="Times New Roman" w:cs="Times New Roman"/>
          <w:sz w:val="24"/>
          <w:szCs w:val="24"/>
        </w:rPr>
      </w:pPr>
    </w:p>
    <w:p w:rsidR="00525736" w:rsidRPr="009F659A" w:rsidRDefault="00525736" w:rsidP="009F659A">
      <w:pPr>
        <w:spacing w:line="480" w:lineRule="auto"/>
        <w:rPr>
          <w:rFonts w:ascii="Times New Roman" w:hAnsi="Times New Roman" w:cs="Times New Roman"/>
          <w:sz w:val="24"/>
          <w:szCs w:val="24"/>
        </w:rPr>
      </w:pPr>
    </w:p>
    <w:p w:rsidR="004A2193" w:rsidRPr="009F659A" w:rsidRDefault="004A2193" w:rsidP="009F659A">
      <w:pPr>
        <w:spacing w:line="480" w:lineRule="auto"/>
        <w:rPr>
          <w:rFonts w:ascii="Times New Roman" w:hAnsi="Times New Roman" w:cs="Times New Roman"/>
          <w:sz w:val="24"/>
          <w:szCs w:val="24"/>
        </w:rPr>
      </w:pPr>
    </w:p>
    <w:p w:rsidR="004A2193" w:rsidRPr="009F659A" w:rsidRDefault="004A2193" w:rsidP="009F659A">
      <w:pPr>
        <w:spacing w:line="480" w:lineRule="auto"/>
        <w:rPr>
          <w:rFonts w:ascii="Times New Roman" w:hAnsi="Times New Roman" w:cs="Times New Roman"/>
          <w:sz w:val="24"/>
          <w:szCs w:val="24"/>
        </w:rPr>
      </w:pPr>
    </w:p>
    <w:p w:rsidR="004A2193" w:rsidRPr="009F659A" w:rsidRDefault="004A2193" w:rsidP="009F659A">
      <w:pPr>
        <w:spacing w:line="480" w:lineRule="auto"/>
        <w:rPr>
          <w:rFonts w:ascii="Times New Roman" w:hAnsi="Times New Roman" w:cs="Times New Roman"/>
          <w:sz w:val="24"/>
          <w:szCs w:val="24"/>
        </w:rPr>
      </w:pPr>
    </w:p>
    <w:p w:rsidR="004A2193" w:rsidRPr="009F659A" w:rsidRDefault="004A2193" w:rsidP="009F659A">
      <w:pPr>
        <w:spacing w:line="480" w:lineRule="auto"/>
        <w:rPr>
          <w:rFonts w:ascii="Times New Roman" w:hAnsi="Times New Roman" w:cs="Times New Roman"/>
          <w:sz w:val="24"/>
          <w:szCs w:val="24"/>
        </w:rPr>
      </w:pPr>
    </w:p>
    <w:p w:rsidR="00FD7B11" w:rsidRPr="009F659A" w:rsidRDefault="006D12E8" w:rsidP="009F659A">
      <w:pPr>
        <w:spacing w:line="480" w:lineRule="auto"/>
        <w:jc w:val="center"/>
        <w:rPr>
          <w:rFonts w:ascii="Times New Roman" w:hAnsi="Times New Roman" w:cs="Times New Roman"/>
          <w:sz w:val="24"/>
          <w:szCs w:val="24"/>
        </w:rPr>
      </w:pPr>
      <w:r w:rsidRPr="009F659A">
        <w:rPr>
          <w:rFonts w:ascii="Times New Roman" w:hAnsi="Times New Roman" w:cs="Times New Roman"/>
          <w:sz w:val="24"/>
          <w:szCs w:val="24"/>
        </w:rPr>
        <w:lastRenderedPageBreak/>
        <w:t>References</w:t>
      </w:r>
    </w:p>
    <w:p w:rsidR="00B059E5" w:rsidRPr="009F659A" w:rsidRDefault="00B059E5" w:rsidP="009F659A">
      <w:pPr>
        <w:spacing w:line="480" w:lineRule="auto"/>
        <w:ind w:left="720" w:hanging="720"/>
        <w:jc w:val="both"/>
        <w:rPr>
          <w:rFonts w:ascii="Times New Roman" w:hAnsi="Times New Roman" w:cs="Times New Roman"/>
          <w:sz w:val="24"/>
          <w:szCs w:val="24"/>
        </w:rPr>
      </w:pPr>
      <w:r w:rsidRPr="009F659A">
        <w:rPr>
          <w:rFonts w:ascii="Times New Roman" w:hAnsi="Times New Roman" w:cs="Times New Roman"/>
          <w:sz w:val="24"/>
          <w:szCs w:val="24"/>
        </w:rPr>
        <w:t>Bridge, M. G. (2017). </w:t>
      </w:r>
      <w:r w:rsidRPr="009F659A">
        <w:rPr>
          <w:rFonts w:ascii="Times New Roman" w:hAnsi="Times New Roman" w:cs="Times New Roman"/>
          <w:i/>
          <w:iCs/>
          <w:sz w:val="24"/>
          <w:szCs w:val="24"/>
        </w:rPr>
        <w:t>The international sale of goods</w:t>
      </w:r>
      <w:r w:rsidRPr="009F659A">
        <w:rPr>
          <w:rFonts w:ascii="Times New Roman" w:hAnsi="Times New Roman" w:cs="Times New Roman"/>
          <w:sz w:val="24"/>
          <w:szCs w:val="24"/>
        </w:rPr>
        <w:t>. Oxford University Press.</w:t>
      </w:r>
    </w:p>
    <w:p w:rsidR="00B059E5" w:rsidRPr="009F659A" w:rsidRDefault="00B059E5" w:rsidP="009F659A">
      <w:pPr>
        <w:spacing w:line="480" w:lineRule="auto"/>
        <w:ind w:left="720" w:hanging="720"/>
        <w:jc w:val="both"/>
        <w:rPr>
          <w:rFonts w:ascii="Times New Roman" w:hAnsi="Times New Roman" w:cs="Times New Roman"/>
          <w:sz w:val="24"/>
          <w:szCs w:val="24"/>
        </w:rPr>
      </w:pPr>
      <w:r w:rsidRPr="009F659A">
        <w:rPr>
          <w:rFonts w:ascii="Times New Roman" w:hAnsi="Times New Roman" w:cs="Times New Roman"/>
          <w:sz w:val="24"/>
          <w:szCs w:val="24"/>
        </w:rPr>
        <w:t>Matsushita, M., Schoenbaum, T. J., Mavroidis, P. C., &amp; Hahn, M. (2015). </w:t>
      </w:r>
      <w:r w:rsidRPr="009F659A">
        <w:rPr>
          <w:rFonts w:ascii="Times New Roman" w:hAnsi="Times New Roman" w:cs="Times New Roman"/>
          <w:i/>
          <w:iCs/>
          <w:sz w:val="24"/>
          <w:szCs w:val="24"/>
        </w:rPr>
        <w:t>The World Trade Organization: law, practice, and policy</w:t>
      </w:r>
      <w:r w:rsidRPr="009F659A">
        <w:rPr>
          <w:rFonts w:ascii="Times New Roman" w:hAnsi="Times New Roman" w:cs="Times New Roman"/>
          <w:sz w:val="24"/>
          <w:szCs w:val="24"/>
        </w:rPr>
        <w:t>. Oxford University Press.</w:t>
      </w:r>
    </w:p>
    <w:p w:rsidR="006D12E8" w:rsidRPr="009F659A" w:rsidRDefault="00B059E5" w:rsidP="009F659A">
      <w:pPr>
        <w:spacing w:line="480" w:lineRule="auto"/>
        <w:ind w:left="720" w:hanging="720"/>
        <w:jc w:val="both"/>
        <w:rPr>
          <w:rFonts w:ascii="Times New Roman" w:hAnsi="Times New Roman" w:cs="Times New Roman"/>
          <w:sz w:val="24"/>
          <w:szCs w:val="24"/>
        </w:rPr>
      </w:pPr>
      <w:r w:rsidRPr="009F659A">
        <w:rPr>
          <w:rFonts w:ascii="Times New Roman" w:hAnsi="Times New Roman" w:cs="Times New Roman"/>
          <w:sz w:val="24"/>
          <w:szCs w:val="24"/>
        </w:rPr>
        <w:t>Wattanasirichaigoon, S. (2017). Researh Capacity building and Intergration in real Practicing.</w:t>
      </w:r>
    </w:p>
    <w:sectPr w:rsidR="006D12E8" w:rsidRPr="009F659A" w:rsidSect="006D12E8">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0061" w:rsidRDefault="00C40061" w:rsidP="006D12E8">
      <w:pPr>
        <w:spacing w:after="0" w:line="240" w:lineRule="auto"/>
      </w:pPr>
      <w:r>
        <w:separator/>
      </w:r>
    </w:p>
  </w:endnote>
  <w:endnote w:type="continuationSeparator" w:id="1">
    <w:p w:rsidR="00C40061" w:rsidRDefault="00C40061" w:rsidP="006D12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0061" w:rsidRDefault="00C40061" w:rsidP="006D12E8">
      <w:pPr>
        <w:spacing w:after="0" w:line="240" w:lineRule="auto"/>
      </w:pPr>
      <w:r>
        <w:separator/>
      </w:r>
    </w:p>
  </w:footnote>
  <w:footnote w:type="continuationSeparator" w:id="1">
    <w:p w:rsidR="00C40061" w:rsidRDefault="00C40061" w:rsidP="006D12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28253485"/>
      <w:docPartObj>
        <w:docPartGallery w:val="Page Numbers (Top of Page)"/>
        <w:docPartUnique/>
      </w:docPartObj>
    </w:sdtPr>
    <w:sdtEndPr>
      <w:rPr>
        <w:noProof/>
      </w:rPr>
    </w:sdtEndPr>
    <w:sdtContent>
      <w:p w:rsidR="006D12E8" w:rsidRPr="006D12E8" w:rsidRDefault="006D12E8" w:rsidP="006D12E8">
        <w:pPr>
          <w:pStyle w:val="Header"/>
          <w:rPr>
            <w:rFonts w:ascii="Times New Roman" w:hAnsi="Times New Roman" w:cs="Times New Roman"/>
            <w:sz w:val="24"/>
            <w:szCs w:val="24"/>
          </w:rPr>
        </w:pPr>
        <w:r w:rsidRPr="006D12E8">
          <w:rPr>
            <w:rFonts w:ascii="Times New Roman" w:hAnsi="Times New Roman" w:cs="Times New Roman"/>
            <w:sz w:val="24"/>
            <w:szCs w:val="24"/>
          </w:rPr>
          <w:t>QUESTIONS</w:t>
        </w:r>
        <w:r w:rsidR="009F659A">
          <w:rPr>
            <w:rFonts w:ascii="Times New Roman" w:hAnsi="Times New Roman" w:cs="Times New Roman"/>
            <w:sz w:val="24"/>
            <w:szCs w:val="24"/>
          </w:rPr>
          <w:t xml:space="preserve">                                                                                                                                   </w:t>
        </w:r>
        <w:r w:rsidR="00623094" w:rsidRPr="006D12E8">
          <w:rPr>
            <w:rFonts w:ascii="Times New Roman" w:hAnsi="Times New Roman" w:cs="Times New Roman"/>
            <w:sz w:val="24"/>
            <w:szCs w:val="24"/>
          </w:rPr>
          <w:fldChar w:fldCharType="begin"/>
        </w:r>
        <w:r w:rsidRPr="006D12E8">
          <w:rPr>
            <w:rFonts w:ascii="Times New Roman" w:hAnsi="Times New Roman" w:cs="Times New Roman"/>
            <w:sz w:val="24"/>
            <w:szCs w:val="24"/>
          </w:rPr>
          <w:instrText xml:space="preserve"> PAGE   \* MERGEFORMAT </w:instrText>
        </w:r>
        <w:r w:rsidR="00623094" w:rsidRPr="006D12E8">
          <w:rPr>
            <w:rFonts w:ascii="Times New Roman" w:hAnsi="Times New Roman" w:cs="Times New Roman"/>
            <w:sz w:val="24"/>
            <w:szCs w:val="24"/>
          </w:rPr>
          <w:fldChar w:fldCharType="separate"/>
        </w:r>
        <w:r w:rsidR="009F659A">
          <w:rPr>
            <w:rFonts w:ascii="Times New Roman" w:hAnsi="Times New Roman" w:cs="Times New Roman"/>
            <w:noProof/>
            <w:sz w:val="24"/>
            <w:szCs w:val="24"/>
          </w:rPr>
          <w:t>7</w:t>
        </w:r>
        <w:r w:rsidR="00623094" w:rsidRPr="006D12E8">
          <w:rPr>
            <w:rFonts w:ascii="Times New Roman" w:hAnsi="Times New Roman" w:cs="Times New Roman"/>
            <w:noProof/>
            <w:sz w:val="24"/>
            <w:szCs w:val="24"/>
          </w:rPr>
          <w:fldChar w:fldCharType="end"/>
        </w:r>
      </w:p>
    </w:sdtContent>
  </w:sdt>
  <w:p w:rsidR="006D12E8" w:rsidRPr="006D12E8" w:rsidRDefault="006D12E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E8" w:rsidRPr="006D12E8" w:rsidRDefault="006D12E8" w:rsidP="006D12E8">
    <w:pPr>
      <w:pStyle w:val="Header"/>
      <w:rPr>
        <w:rFonts w:ascii="Times New Roman" w:hAnsi="Times New Roman" w:cs="Times New Roman"/>
        <w:sz w:val="24"/>
        <w:szCs w:val="24"/>
      </w:rPr>
    </w:pPr>
    <w:r w:rsidRPr="006D12E8">
      <w:rPr>
        <w:rFonts w:ascii="Times New Roman" w:hAnsi="Times New Roman" w:cs="Times New Roman"/>
        <w:sz w:val="24"/>
        <w:szCs w:val="24"/>
      </w:rPr>
      <w:t>Running Head: QUESTIONS</w:t>
    </w:r>
  </w:p>
  <w:p w:rsidR="006D12E8" w:rsidRPr="006D12E8" w:rsidRDefault="006D12E8">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82B60"/>
    <w:multiLevelType w:val="hybridMultilevel"/>
    <w:tmpl w:val="6AD4BE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A13E85"/>
    <w:multiLevelType w:val="hybridMultilevel"/>
    <w:tmpl w:val="61F8F212"/>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57911408"/>
    <w:multiLevelType w:val="hybridMultilevel"/>
    <w:tmpl w:val="08B670F4"/>
    <w:lvl w:ilvl="0" w:tplc="C4881B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E04A4E"/>
    <w:multiLevelType w:val="hybridMultilevel"/>
    <w:tmpl w:val="C3E84FAC"/>
    <w:lvl w:ilvl="0" w:tplc="04090013">
      <w:start w:val="1"/>
      <w:numFmt w:val="upperRoman"/>
      <w:lvlText w:val="%1."/>
      <w:lvlJc w:val="righ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617060C1"/>
    <w:multiLevelType w:val="hybridMultilevel"/>
    <w:tmpl w:val="CF84AE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D005D11"/>
    <w:multiLevelType w:val="hybridMultilevel"/>
    <w:tmpl w:val="5A58550E"/>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37519DD"/>
    <w:multiLevelType w:val="hybridMultilevel"/>
    <w:tmpl w:val="AA6460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A9752C7"/>
    <w:multiLevelType w:val="hybridMultilevel"/>
    <w:tmpl w:val="3724DB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BCA3784"/>
    <w:multiLevelType w:val="hybridMultilevel"/>
    <w:tmpl w:val="FFCE2C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7"/>
  </w:num>
  <w:num w:numId="4">
    <w:abstractNumId w:val="4"/>
  </w:num>
  <w:num w:numId="5">
    <w:abstractNumId w:val="3"/>
  </w:num>
  <w:num w:numId="6">
    <w:abstractNumId w:val="5"/>
  </w:num>
  <w:num w:numId="7">
    <w:abstractNumId w:val="0"/>
  </w:num>
  <w:num w:numId="8">
    <w:abstractNumId w:val="8"/>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7UwMTI1MrEwNjI2trRQ0lEKTi0uzszPAykwqgUACWs2QiwAAAA="/>
  </w:docVars>
  <w:rsids>
    <w:rsidRoot w:val="000F767E"/>
    <w:rsid w:val="000201C9"/>
    <w:rsid w:val="00097E62"/>
    <w:rsid w:val="000F0578"/>
    <w:rsid w:val="000F767E"/>
    <w:rsid w:val="00293A75"/>
    <w:rsid w:val="003A0754"/>
    <w:rsid w:val="003E4941"/>
    <w:rsid w:val="004023C5"/>
    <w:rsid w:val="004603C7"/>
    <w:rsid w:val="00486C02"/>
    <w:rsid w:val="004A2193"/>
    <w:rsid w:val="004E2262"/>
    <w:rsid w:val="00525736"/>
    <w:rsid w:val="00575292"/>
    <w:rsid w:val="00580B8A"/>
    <w:rsid w:val="00584890"/>
    <w:rsid w:val="005E4440"/>
    <w:rsid w:val="006154A0"/>
    <w:rsid w:val="00623094"/>
    <w:rsid w:val="006872DF"/>
    <w:rsid w:val="006C5238"/>
    <w:rsid w:val="006D12E8"/>
    <w:rsid w:val="00717408"/>
    <w:rsid w:val="00722CA6"/>
    <w:rsid w:val="007416E4"/>
    <w:rsid w:val="00797B38"/>
    <w:rsid w:val="00833E62"/>
    <w:rsid w:val="008D60F1"/>
    <w:rsid w:val="00946EBA"/>
    <w:rsid w:val="009F659A"/>
    <w:rsid w:val="00A03E4E"/>
    <w:rsid w:val="00AD14D4"/>
    <w:rsid w:val="00AD4210"/>
    <w:rsid w:val="00B059E5"/>
    <w:rsid w:val="00B11757"/>
    <w:rsid w:val="00B146F6"/>
    <w:rsid w:val="00B33D6E"/>
    <w:rsid w:val="00BA1A40"/>
    <w:rsid w:val="00C40061"/>
    <w:rsid w:val="00C622CF"/>
    <w:rsid w:val="00CB7E57"/>
    <w:rsid w:val="00CE5DE9"/>
    <w:rsid w:val="00D54A44"/>
    <w:rsid w:val="00FD7B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C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2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2E8"/>
  </w:style>
  <w:style w:type="paragraph" w:styleId="Footer">
    <w:name w:val="footer"/>
    <w:basedOn w:val="Normal"/>
    <w:link w:val="FooterChar"/>
    <w:uiPriority w:val="99"/>
    <w:unhideWhenUsed/>
    <w:rsid w:val="006D12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2E8"/>
  </w:style>
  <w:style w:type="paragraph" w:styleId="ListParagraph">
    <w:name w:val="List Paragraph"/>
    <w:basedOn w:val="Normal"/>
    <w:uiPriority w:val="34"/>
    <w:qFormat/>
    <w:rsid w:val="00BA1A40"/>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1297</Words>
  <Characters>7395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2018-07-12T19:29:00Z</dcterms:created>
  <dcterms:modified xsi:type="dcterms:W3CDTF">2018-07-12T19:29:00Z</dcterms:modified>
</cp:coreProperties>
</file>